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218B" w:rsidRPr="00011734" w:rsidRDefault="00DA218B" w:rsidP="00DA218B">
      <w:pPr>
        <w:numPr>
          <w:ilvl w:val="0"/>
          <w:numId w:val="2"/>
        </w:numPr>
        <w:jc w:val="both"/>
        <w:rPr>
          <w:sz w:val="24"/>
          <w:szCs w:val="24"/>
        </w:rPr>
      </w:pPr>
      <w:r w:rsidRPr="00011734">
        <w:rPr>
          <w:sz w:val="24"/>
          <w:szCs w:val="24"/>
        </w:rPr>
        <w:t>aktivitelere yardımcı olacak, çalışmalar için yemekhanelerde idarece bir görevli bulundurulacaktır.</w:t>
      </w:r>
    </w:p>
    <w:p w:rsidR="00DA218B" w:rsidRPr="00011734" w:rsidRDefault="00DA218B" w:rsidP="00DA218B">
      <w:pPr>
        <w:numPr>
          <w:ilvl w:val="0"/>
          <w:numId w:val="2"/>
        </w:numPr>
        <w:jc w:val="both"/>
        <w:rPr>
          <w:sz w:val="24"/>
          <w:szCs w:val="24"/>
        </w:rPr>
      </w:pPr>
      <w:r w:rsidRPr="00011734">
        <w:rPr>
          <w:sz w:val="24"/>
          <w:szCs w:val="24"/>
        </w:rPr>
        <w:t xml:space="preserve">İşletmede kullanılan içme suyu </w:t>
      </w:r>
      <w:r>
        <w:rPr>
          <w:sz w:val="24"/>
          <w:szCs w:val="24"/>
        </w:rPr>
        <w:t>d</w:t>
      </w:r>
      <w:r w:rsidRPr="00011734">
        <w:rPr>
          <w:sz w:val="24"/>
          <w:szCs w:val="24"/>
        </w:rPr>
        <w:t>amacana veya şehir şebekesinden idarenin uygun gördüğü arıtma cihazı ile arıtılarak sağlanmalıdır.</w:t>
      </w:r>
    </w:p>
    <w:p w:rsidR="00DA218B" w:rsidRDefault="00DA218B" w:rsidP="00DA218B">
      <w:pPr>
        <w:numPr>
          <w:ilvl w:val="0"/>
          <w:numId w:val="2"/>
        </w:numPr>
        <w:jc w:val="both"/>
        <w:rPr>
          <w:sz w:val="24"/>
          <w:szCs w:val="24"/>
        </w:rPr>
      </w:pPr>
      <w:r w:rsidRPr="00011734">
        <w:rPr>
          <w:sz w:val="24"/>
          <w:szCs w:val="24"/>
        </w:rPr>
        <w:t>Yemekler az tuzlu ve baharatlı olacaktır.</w:t>
      </w:r>
    </w:p>
    <w:p w:rsidR="00DA218B" w:rsidRPr="009A6E00" w:rsidRDefault="00DA218B" w:rsidP="00DA218B">
      <w:pPr>
        <w:numPr>
          <w:ilvl w:val="0"/>
          <w:numId w:val="2"/>
        </w:numPr>
        <w:jc w:val="both"/>
        <w:rPr>
          <w:sz w:val="24"/>
          <w:szCs w:val="24"/>
        </w:rPr>
      </w:pPr>
      <w:r w:rsidRPr="009A6E00">
        <w:rPr>
          <w:sz w:val="24"/>
          <w:szCs w:val="24"/>
        </w:rPr>
        <w:t>Yemeklerde kullanılan sıvı ve katı yağ asitliği düşük birinci kalite yağ olmalıdır. Yağ kalite parametrelerinde asgari olarak ilgili bakanlıkça çıkarılan mevzuattaki koşullar sağlanmalıdır.</w:t>
      </w:r>
      <w:r w:rsidRPr="009A6E00">
        <w:rPr>
          <w:rFonts w:ascii="Calibri" w:hAnsi="Calibri" w:cs="Calibri"/>
          <w:color w:val="000000"/>
          <w:sz w:val="27"/>
          <w:szCs w:val="27"/>
        </w:rPr>
        <w:t xml:space="preserve"> </w:t>
      </w:r>
      <w:r w:rsidRPr="009A6E00">
        <w:rPr>
          <w:color w:val="000000"/>
          <w:sz w:val="24"/>
          <w:szCs w:val="24"/>
        </w:rPr>
        <w:t xml:space="preserve">Yemek yapımında kullanılan yağlar idarenin istediği zaman Gıda Tarım ve </w:t>
      </w:r>
      <w:proofErr w:type="spellStart"/>
      <w:r w:rsidRPr="009A6E00">
        <w:rPr>
          <w:color w:val="000000"/>
          <w:sz w:val="24"/>
          <w:szCs w:val="24"/>
        </w:rPr>
        <w:t>Havyancılık</w:t>
      </w:r>
      <w:proofErr w:type="spellEnd"/>
      <w:r w:rsidRPr="009A6E00">
        <w:rPr>
          <w:color w:val="000000"/>
          <w:sz w:val="24"/>
          <w:szCs w:val="24"/>
        </w:rPr>
        <w:t xml:space="preserve"> Bakanlığınca referans gösterilen laboratuvarlarda analiz edil</w:t>
      </w:r>
      <w:r>
        <w:rPr>
          <w:color w:val="000000"/>
          <w:sz w:val="24"/>
          <w:szCs w:val="24"/>
        </w:rPr>
        <w:t>ecektir.</w:t>
      </w:r>
    </w:p>
    <w:p w:rsidR="00DA218B" w:rsidRPr="00011734" w:rsidRDefault="00DA218B" w:rsidP="00DA218B">
      <w:pPr>
        <w:ind w:left="720"/>
        <w:jc w:val="both"/>
        <w:rPr>
          <w:sz w:val="24"/>
          <w:szCs w:val="24"/>
        </w:rPr>
      </w:pPr>
    </w:p>
    <w:p w:rsidR="00DA218B" w:rsidRPr="00011734" w:rsidRDefault="00DA218B" w:rsidP="00DA218B">
      <w:pPr>
        <w:jc w:val="both"/>
        <w:rPr>
          <w:b/>
          <w:sz w:val="24"/>
          <w:szCs w:val="24"/>
        </w:rPr>
      </w:pPr>
    </w:p>
    <w:p w:rsidR="00DA218B" w:rsidRPr="00011734" w:rsidRDefault="00DA218B" w:rsidP="00DA218B">
      <w:pPr>
        <w:numPr>
          <w:ilvl w:val="0"/>
          <w:numId w:val="1"/>
        </w:numPr>
        <w:jc w:val="both"/>
        <w:rPr>
          <w:b/>
          <w:sz w:val="24"/>
          <w:szCs w:val="24"/>
        </w:rPr>
      </w:pPr>
      <w:r w:rsidRPr="00011734">
        <w:rPr>
          <w:b/>
          <w:sz w:val="24"/>
          <w:szCs w:val="24"/>
        </w:rPr>
        <w:t>İŞLETME ÇEVRESİ</w:t>
      </w:r>
    </w:p>
    <w:p w:rsidR="00DA218B" w:rsidRPr="00011734" w:rsidRDefault="00DA218B" w:rsidP="00DA218B">
      <w:pPr>
        <w:jc w:val="both"/>
        <w:rPr>
          <w:sz w:val="24"/>
          <w:szCs w:val="24"/>
        </w:rPr>
      </w:pPr>
    </w:p>
    <w:p w:rsidR="00DA218B" w:rsidRPr="00011734" w:rsidRDefault="00DA218B" w:rsidP="00DA218B">
      <w:pPr>
        <w:numPr>
          <w:ilvl w:val="0"/>
          <w:numId w:val="3"/>
        </w:numPr>
        <w:jc w:val="both"/>
        <w:rPr>
          <w:sz w:val="24"/>
          <w:szCs w:val="24"/>
        </w:rPr>
      </w:pPr>
      <w:r w:rsidRPr="00011734">
        <w:rPr>
          <w:sz w:val="24"/>
          <w:szCs w:val="24"/>
        </w:rPr>
        <w:t>Bulaşmaya yol açacak çöp ve atık yığınları, su birikintileri, zararlıların yerleşmesine yol açacak ortamlar oluşturulmayacaktır. Çöp benzeri atıklar Yüklenici tarafından İdarenin gösterdiği yere konulacaktır.</w:t>
      </w:r>
    </w:p>
    <w:p w:rsidR="00DA218B" w:rsidRDefault="00DA218B" w:rsidP="00DA218B">
      <w:pPr>
        <w:numPr>
          <w:ilvl w:val="0"/>
          <w:numId w:val="3"/>
        </w:numPr>
        <w:jc w:val="both"/>
        <w:rPr>
          <w:sz w:val="24"/>
          <w:szCs w:val="24"/>
        </w:rPr>
      </w:pPr>
      <w:r w:rsidRPr="00011734">
        <w:rPr>
          <w:sz w:val="24"/>
          <w:szCs w:val="24"/>
        </w:rPr>
        <w:t>Yüklenici faaliyetlerinden dolayı çevresinde ses, koku, görüntü kirliliğine neden olmamalıdır.</w:t>
      </w:r>
    </w:p>
    <w:p w:rsidR="00DA218B" w:rsidRPr="00644EB4" w:rsidRDefault="00DA218B" w:rsidP="00DA218B">
      <w:pPr>
        <w:numPr>
          <w:ilvl w:val="0"/>
          <w:numId w:val="3"/>
        </w:numPr>
        <w:jc w:val="both"/>
        <w:rPr>
          <w:sz w:val="24"/>
          <w:szCs w:val="24"/>
        </w:rPr>
      </w:pPr>
      <w:r w:rsidRPr="005D42A2">
        <w:rPr>
          <w:sz w:val="24"/>
          <w:szCs w:val="24"/>
        </w:rPr>
        <w:t>Yüklenici, atıklarla ilgili yasal düzenlemelere, Üniversitemiz Atık Yönetimi Yönergesine ve Atık Yönetimi Komisyonu tarafından alınan kararlara uymak zorundadır. Sıfır atık projesi kapsamında geri dönüşümle ilgili tüm masraflar yükleniciye aittir.</w:t>
      </w:r>
    </w:p>
    <w:p w:rsidR="00DA218B" w:rsidRPr="00011734" w:rsidRDefault="00DA218B" w:rsidP="00DA218B">
      <w:pPr>
        <w:jc w:val="both"/>
        <w:rPr>
          <w:sz w:val="24"/>
          <w:szCs w:val="24"/>
        </w:rPr>
      </w:pPr>
    </w:p>
    <w:p w:rsidR="00DA218B" w:rsidRPr="00011734" w:rsidRDefault="00DA218B" w:rsidP="00DA218B">
      <w:pPr>
        <w:numPr>
          <w:ilvl w:val="0"/>
          <w:numId w:val="1"/>
        </w:numPr>
        <w:jc w:val="both"/>
        <w:rPr>
          <w:b/>
          <w:sz w:val="24"/>
          <w:szCs w:val="24"/>
        </w:rPr>
      </w:pPr>
      <w:r w:rsidRPr="00011734">
        <w:rPr>
          <w:b/>
          <w:sz w:val="24"/>
          <w:szCs w:val="24"/>
        </w:rPr>
        <w:t>İŞLETME İÇİ</w:t>
      </w:r>
    </w:p>
    <w:p w:rsidR="00DA218B" w:rsidRPr="00011734" w:rsidRDefault="00DA218B" w:rsidP="00DA218B">
      <w:pPr>
        <w:jc w:val="both"/>
        <w:rPr>
          <w:sz w:val="24"/>
          <w:szCs w:val="24"/>
        </w:rPr>
      </w:pPr>
    </w:p>
    <w:p w:rsidR="00DA218B" w:rsidRPr="00011734" w:rsidRDefault="00DA218B" w:rsidP="00DA218B">
      <w:pPr>
        <w:numPr>
          <w:ilvl w:val="0"/>
          <w:numId w:val="4"/>
        </w:numPr>
        <w:jc w:val="both"/>
        <w:rPr>
          <w:sz w:val="24"/>
          <w:szCs w:val="24"/>
        </w:rPr>
      </w:pPr>
      <w:r w:rsidRPr="00011734">
        <w:rPr>
          <w:sz w:val="24"/>
          <w:szCs w:val="24"/>
        </w:rPr>
        <w:t>Pencereler ve benzeri açık yerler kirlenmeye izin vermeyecek biçimde temizlenmeli, pencere eşikleri raf olarak kullanılmamalıdır.</w:t>
      </w:r>
    </w:p>
    <w:p w:rsidR="00DA218B" w:rsidRPr="00011734" w:rsidRDefault="00DA218B" w:rsidP="00DA218B">
      <w:pPr>
        <w:numPr>
          <w:ilvl w:val="0"/>
          <w:numId w:val="4"/>
        </w:numPr>
        <w:jc w:val="both"/>
        <w:rPr>
          <w:sz w:val="24"/>
          <w:szCs w:val="24"/>
        </w:rPr>
      </w:pPr>
      <w:r w:rsidRPr="00011734">
        <w:rPr>
          <w:sz w:val="24"/>
          <w:szCs w:val="24"/>
        </w:rPr>
        <w:t>Kapı ve pencereler sinek, haşere ve diğer zararlıların girişini engelleyecek şekilde olmalı, kafes kullanımı halinde kafesler ince gözenekli, kolay temizlenebilir, sökülüp takılabilir özellikte olmalı ve düzenli bakımları yapılmalıdır.</w:t>
      </w:r>
    </w:p>
    <w:p w:rsidR="00DA218B" w:rsidRPr="00011734" w:rsidRDefault="00DA218B" w:rsidP="00DA218B">
      <w:pPr>
        <w:numPr>
          <w:ilvl w:val="0"/>
          <w:numId w:val="4"/>
        </w:numPr>
        <w:jc w:val="both"/>
        <w:rPr>
          <w:sz w:val="24"/>
          <w:szCs w:val="24"/>
        </w:rPr>
      </w:pPr>
      <w:r w:rsidRPr="00011734">
        <w:rPr>
          <w:sz w:val="24"/>
          <w:szCs w:val="24"/>
        </w:rPr>
        <w:t>Merdivenler, asansör kabinleri ve boşaltma olukları gibi yardımcı yapılar gıdaların kirlenmesine yol açmayacak konum ve yapıda olmalı, düzenli temizlik, bakım ve onarımları yapılmalıdır.</w:t>
      </w:r>
    </w:p>
    <w:p w:rsidR="00DA218B" w:rsidRPr="00011734" w:rsidRDefault="00DA218B" w:rsidP="00DA218B">
      <w:pPr>
        <w:numPr>
          <w:ilvl w:val="0"/>
          <w:numId w:val="4"/>
        </w:numPr>
        <w:jc w:val="both"/>
        <w:rPr>
          <w:sz w:val="24"/>
          <w:szCs w:val="24"/>
        </w:rPr>
      </w:pPr>
      <w:r w:rsidRPr="00011734">
        <w:rPr>
          <w:sz w:val="24"/>
          <w:szCs w:val="24"/>
        </w:rPr>
        <w:t>Tesisin temiz ve kirli bölümleri arasında iş akışını engellemeyecek yapıda uygun ayırma yapılmalı ve bu geçiş yerinde uygun bir dezenfeksiyon sistemi bulundurulmalıdır.</w:t>
      </w:r>
    </w:p>
    <w:p w:rsidR="00DA218B" w:rsidRPr="00011734" w:rsidRDefault="00DA218B" w:rsidP="00DA218B">
      <w:pPr>
        <w:numPr>
          <w:ilvl w:val="0"/>
          <w:numId w:val="4"/>
        </w:numPr>
        <w:jc w:val="both"/>
        <w:rPr>
          <w:sz w:val="24"/>
          <w:szCs w:val="24"/>
        </w:rPr>
      </w:pPr>
      <w:r w:rsidRPr="00011734">
        <w:rPr>
          <w:sz w:val="24"/>
          <w:szCs w:val="24"/>
        </w:rPr>
        <w:t>Tesis içerisinde uygun yerlerde uyarıcı yazılar bulunmalıdır.</w:t>
      </w:r>
    </w:p>
    <w:p w:rsidR="00DA218B" w:rsidRPr="00011734" w:rsidRDefault="00DA218B" w:rsidP="00DA218B">
      <w:pPr>
        <w:jc w:val="both"/>
        <w:rPr>
          <w:sz w:val="24"/>
          <w:szCs w:val="24"/>
        </w:rPr>
      </w:pPr>
    </w:p>
    <w:p w:rsidR="00DA218B" w:rsidRPr="00011734" w:rsidRDefault="00DA218B" w:rsidP="00DA218B">
      <w:pPr>
        <w:numPr>
          <w:ilvl w:val="0"/>
          <w:numId w:val="1"/>
        </w:numPr>
        <w:jc w:val="both"/>
        <w:rPr>
          <w:b/>
          <w:sz w:val="24"/>
          <w:szCs w:val="24"/>
        </w:rPr>
      </w:pPr>
      <w:r w:rsidRPr="00011734">
        <w:rPr>
          <w:b/>
          <w:sz w:val="24"/>
          <w:szCs w:val="24"/>
        </w:rPr>
        <w:t xml:space="preserve">GIDA GÜVENLİĞİ </w:t>
      </w:r>
    </w:p>
    <w:p w:rsidR="00DA218B" w:rsidRPr="00011734" w:rsidRDefault="00DA218B" w:rsidP="00DA218B">
      <w:pPr>
        <w:jc w:val="both"/>
        <w:rPr>
          <w:sz w:val="24"/>
          <w:szCs w:val="24"/>
        </w:rPr>
      </w:pPr>
    </w:p>
    <w:p w:rsidR="00DA218B" w:rsidRPr="00011734" w:rsidRDefault="00DA218B" w:rsidP="00DA218B">
      <w:pPr>
        <w:numPr>
          <w:ilvl w:val="0"/>
          <w:numId w:val="5"/>
        </w:numPr>
        <w:jc w:val="both"/>
        <w:rPr>
          <w:sz w:val="24"/>
          <w:szCs w:val="24"/>
        </w:rPr>
      </w:pPr>
      <w:r w:rsidRPr="00011734">
        <w:rPr>
          <w:sz w:val="24"/>
          <w:szCs w:val="24"/>
        </w:rPr>
        <w:t>Türk Gıda Mevzuatına uygun olmayan hammadde, gıda bileşenleri veya gıda ile temas eden madde ve malzemeler üretimde kullanılmaz.</w:t>
      </w:r>
    </w:p>
    <w:p w:rsidR="00DA218B" w:rsidRPr="00011734" w:rsidRDefault="00DA218B" w:rsidP="00DA218B">
      <w:pPr>
        <w:numPr>
          <w:ilvl w:val="0"/>
          <w:numId w:val="5"/>
        </w:numPr>
        <w:jc w:val="both"/>
        <w:rPr>
          <w:sz w:val="24"/>
          <w:szCs w:val="24"/>
        </w:rPr>
      </w:pPr>
      <w:r w:rsidRPr="00011734">
        <w:rPr>
          <w:sz w:val="24"/>
          <w:szCs w:val="24"/>
        </w:rPr>
        <w:t>Gıda maddesi ve gıda ile temasta bulunan madde ve malzemeler depolama, hazırlama, sergileme ve taşıma sırasında tekniğine uygun olarak korunmalıdır.</w:t>
      </w:r>
    </w:p>
    <w:p w:rsidR="00DA218B" w:rsidRPr="00011734" w:rsidRDefault="00DA218B" w:rsidP="00DA218B">
      <w:pPr>
        <w:numPr>
          <w:ilvl w:val="0"/>
          <w:numId w:val="5"/>
        </w:numPr>
        <w:jc w:val="both"/>
        <w:rPr>
          <w:sz w:val="24"/>
          <w:szCs w:val="24"/>
        </w:rPr>
      </w:pPr>
      <w:r w:rsidRPr="00011734">
        <w:rPr>
          <w:sz w:val="24"/>
          <w:szCs w:val="24"/>
        </w:rPr>
        <w:t xml:space="preserve">Kirlenmiş, kokuşmuş, ekşimiş, nitelikleri ve görünümü bozulmuş, </w:t>
      </w:r>
      <w:proofErr w:type="spellStart"/>
      <w:r w:rsidRPr="00011734">
        <w:rPr>
          <w:sz w:val="24"/>
          <w:szCs w:val="24"/>
        </w:rPr>
        <w:t>bombaj</w:t>
      </w:r>
      <w:proofErr w:type="spellEnd"/>
      <w:r w:rsidRPr="00011734">
        <w:rPr>
          <w:sz w:val="24"/>
          <w:szCs w:val="24"/>
        </w:rPr>
        <w:t xml:space="preserve"> yapmış, kurtlu, küflü olması gibi özellikleri ile kolaylıkla ayırt edilebilen, fiziksel, kimyasal ya da mikrobiyolojik bozulmaya uğramış, ambalajı yırtılmış, kırılmış, paslanmış ve son kullanma tarihi geçmiş gıda maddeleri kullanılamaz, tüketime sunulamaz.</w:t>
      </w:r>
    </w:p>
    <w:p w:rsidR="00DA218B" w:rsidRPr="00011734" w:rsidRDefault="00DA218B" w:rsidP="00DA218B">
      <w:pPr>
        <w:numPr>
          <w:ilvl w:val="0"/>
          <w:numId w:val="5"/>
        </w:numPr>
        <w:jc w:val="both"/>
        <w:rPr>
          <w:sz w:val="24"/>
          <w:szCs w:val="24"/>
        </w:rPr>
      </w:pPr>
      <w:r w:rsidRPr="00011734">
        <w:rPr>
          <w:sz w:val="24"/>
          <w:szCs w:val="24"/>
        </w:rPr>
        <w:t xml:space="preserve">Yemek yapımında kullanılan her türlü gıda maddesinin ve gıda ile temasta bulunan madde ve malzemelerin üzerinde, niteliğini ve varsa özel saklama koşullarını, ithalat </w:t>
      </w:r>
      <w:r w:rsidRPr="00011734">
        <w:rPr>
          <w:sz w:val="24"/>
          <w:szCs w:val="24"/>
        </w:rPr>
        <w:lastRenderedPageBreak/>
        <w:t>veya üretim izninin tarih ve sayısını gösteren Türk Gıda Mevzuatına uygun etiket bulunmalıdır.</w:t>
      </w:r>
    </w:p>
    <w:p w:rsidR="00DA218B" w:rsidRPr="00011734" w:rsidRDefault="00DA218B" w:rsidP="00DA218B">
      <w:pPr>
        <w:numPr>
          <w:ilvl w:val="0"/>
          <w:numId w:val="5"/>
        </w:numPr>
        <w:jc w:val="both"/>
        <w:rPr>
          <w:sz w:val="24"/>
          <w:szCs w:val="24"/>
        </w:rPr>
      </w:pPr>
      <w:r w:rsidRPr="00011734">
        <w:rPr>
          <w:sz w:val="24"/>
          <w:szCs w:val="24"/>
        </w:rPr>
        <w:t xml:space="preserve">Gıda maddeleri, </w:t>
      </w:r>
      <w:proofErr w:type="spellStart"/>
      <w:r w:rsidRPr="00011734">
        <w:rPr>
          <w:sz w:val="24"/>
          <w:szCs w:val="24"/>
        </w:rPr>
        <w:t>toksik</w:t>
      </w:r>
      <w:proofErr w:type="spellEnd"/>
      <w:r w:rsidRPr="00011734">
        <w:rPr>
          <w:sz w:val="24"/>
          <w:szCs w:val="24"/>
        </w:rPr>
        <w:t xml:space="preserve"> maddeler, temizlik malzemeleri ve iade ürünler, uygun etiketleme yapılarak ayrı yerlerde muhafaza edilmelidir.</w:t>
      </w:r>
    </w:p>
    <w:p w:rsidR="00DA218B" w:rsidRPr="00011734" w:rsidRDefault="00DA218B" w:rsidP="00DA218B">
      <w:pPr>
        <w:numPr>
          <w:ilvl w:val="0"/>
          <w:numId w:val="5"/>
        </w:numPr>
        <w:jc w:val="both"/>
        <w:rPr>
          <w:sz w:val="24"/>
          <w:szCs w:val="24"/>
        </w:rPr>
      </w:pPr>
      <w:r w:rsidRPr="00011734">
        <w:rPr>
          <w:sz w:val="24"/>
          <w:szCs w:val="24"/>
        </w:rPr>
        <w:t>Gıda atığı ve diğer atıklar, birikmelerini engelleyecek şekilde, gıdanın bulunduğu mekanlardan uzaklaştırılmalı, doğrudan veya dolaylı bulaşma kaynağı oluşturmaları engellenmelidir.</w:t>
      </w:r>
    </w:p>
    <w:p w:rsidR="00DA218B" w:rsidRPr="00011734" w:rsidRDefault="00DA218B" w:rsidP="00DA218B">
      <w:pPr>
        <w:numPr>
          <w:ilvl w:val="0"/>
          <w:numId w:val="5"/>
        </w:numPr>
        <w:jc w:val="both"/>
        <w:rPr>
          <w:sz w:val="24"/>
          <w:szCs w:val="24"/>
        </w:rPr>
      </w:pPr>
      <w:r w:rsidRPr="00011734">
        <w:rPr>
          <w:sz w:val="24"/>
          <w:szCs w:val="24"/>
        </w:rPr>
        <w:t>Gıda hazırlama ve sunum işlemleri gıdaya bulaşmayı önleyecek şekilde yapılmalı, ambalajlama ve paketleme malzemelerinin güvenli ve temiz olması sağlanmalıdır.</w:t>
      </w:r>
    </w:p>
    <w:p w:rsidR="00DA218B" w:rsidRPr="00011734" w:rsidRDefault="00DA218B" w:rsidP="00DA218B">
      <w:pPr>
        <w:numPr>
          <w:ilvl w:val="0"/>
          <w:numId w:val="5"/>
        </w:numPr>
        <w:jc w:val="both"/>
        <w:rPr>
          <w:sz w:val="24"/>
          <w:szCs w:val="24"/>
        </w:rPr>
      </w:pPr>
      <w:r w:rsidRPr="00011734">
        <w:rPr>
          <w:sz w:val="24"/>
          <w:szCs w:val="24"/>
        </w:rPr>
        <w:t xml:space="preserve">Üretim aşamalarından veya tüketime sunulan gıdalardan numune alınacaktır. </w:t>
      </w:r>
    </w:p>
    <w:p w:rsidR="00DA218B" w:rsidRPr="00011734" w:rsidRDefault="00DA218B" w:rsidP="00DA218B">
      <w:pPr>
        <w:numPr>
          <w:ilvl w:val="0"/>
          <w:numId w:val="5"/>
        </w:numPr>
        <w:jc w:val="both"/>
        <w:rPr>
          <w:color w:val="000000" w:themeColor="text1"/>
          <w:sz w:val="24"/>
          <w:szCs w:val="24"/>
        </w:rPr>
      </w:pPr>
      <w:r w:rsidRPr="00011734">
        <w:rPr>
          <w:color w:val="000000" w:themeColor="text1"/>
          <w:sz w:val="24"/>
          <w:szCs w:val="24"/>
        </w:rPr>
        <w:t>Kontrol komisyonu her zaman yemek üretim tesisini ve kullanılan malzemeleri denetleme yetkisine sahiptir.</w:t>
      </w:r>
    </w:p>
    <w:p w:rsidR="00DA218B" w:rsidRPr="00011734" w:rsidRDefault="00DA218B" w:rsidP="00DA218B">
      <w:pPr>
        <w:ind w:left="720"/>
        <w:jc w:val="both"/>
        <w:rPr>
          <w:color w:val="000000" w:themeColor="text1"/>
          <w:sz w:val="24"/>
          <w:szCs w:val="24"/>
        </w:rPr>
      </w:pPr>
    </w:p>
    <w:p w:rsidR="00DA218B" w:rsidRPr="00011734" w:rsidRDefault="00DA218B" w:rsidP="00DA218B">
      <w:pPr>
        <w:numPr>
          <w:ilvl w:val="0"/>
          <w:numId w:val="1"/>
        </w:numPr>
        <w:jc w:val="both"/>
        <w:rPr>
          <w:b/>
          <w:sz w:val="24"/>
          <w:szCs w:val="24"/>
        </w:rPr>
      </w:pPr>
      <w:r w:rsidRPr="00011734">
        <w:rPr>
          <w:b/>
          <w:sz w:val="24"/>
          <w:szCs w:val="24"/>
        </w:rPr>
        <w:t>TEMİZLİK VE DEZENFEKSİYON</w:t>
      </w:r>
    </w:p>
    <w:p w:rsidR="00DA218B" w:rsidRPr="00011734" w:rsidRDefault="00DA218B" w:rsidP="00DA218B">
      <w:pPr>
        <w:jc w:val="both"/>
        <w:rPr>
          <w:b/>
          <w:sz w:val="24"/>
          <w:szCs w:val="24"/>
        </w:rPr>
      </w:pPr>
    </w:p>
    <w:p w:rsidR="00DA218B" w:rsidRPr="00C73678" w:rsidRDefault="00DA218B" w:rsidP="00DA218B">
      <w:pPr>
        <w:numPr>
          <w:ilvl w:val="0"/>
          <w:numId w:val="6"/>
        </w:numPr>
        <w:jc w:val="both"/>
        <w:rPr>
          <w:b/>
          <w:sz w:val="24"/>
          <w:szCs w:val="24"/>
        </w:rPr>
      </w:pPr>
      <w:r w:rsidRPr="00011734">
        <w:rPr>
          <w:sz w:val="24"/>
          <w:szCs w:val="24"/>
        </w:rPr>
        <w:t xml:space="preserve">İşletmede yazılı bir temizlik/dezenfeksiyon prosedürü olmalıdır. İşletmede hijyen kontrol programları yapılmalı, bütün alanların temizlenmesinin yanı sıra kritik alanlar malzeme, alet ve ekipmanın temizlik ve dezenfeksiyon şekli ve sıklığı önceden belirlenmeli, hijyen kontrol programları işletmenin ilgili bölümlerine asılarak temizlik ve dezenfeksiyon işlemleri işaretlenmelidir. Bunun dışında günlük çalışmaların bitiminden hemen sonra veya uygun zamanlarda gıda maddelerinin işlendiği </w:t>
      </w:r>
      <w:r w:rsidRPr="00C73678">
        <w:rPr>
          <w:sz w:val="24"/>
          <w:szCs w:val="24"/>
        </w:rPr>
        <w:t>ortamdaki zemin, işlemle ilgili kanallar, malzeme, alet ve ekipman ile duvarlar iyice temizlenmelidir.</w:t>
      </w:r>
    </w:p>
    <w:p w:rsidR="00DA218B" w:rsidRPr="00011734" w:rsidRDefault="00DA218B" w:rsidP="00DA218B">
      <w:pPr>
        <w:numPr>
          <w:ilvl w:val="0"/>
          <w:numId w:val="6"/>
        </w:numPr>
        <w:jc w:val="both"/>
        <w:rPr>
          <w:b/>
          <w:sz w:val="24"/>
          <w:szCs w:val="24"/>
        </w:rPr>
      </w:pPr>
      <w:r w:rsidRPr="00011734">
        <w:rPr>
          <w:sz w:val="24"/>
          <w:szCs w:val="24"/>
        </w:rPr>
        <w:t>İşletme içinde temizlik kontrolünden sorumlu bir kişi olmalıdır.</w:t>
      </w:r>
    </w:p>
    <w:p w:rsidR="00DA218B" w:rsidRPr="00011734" w:rsidRDefault="00DA218B" w:rsidP="00DA218B">
      <w:pPr>
        <w:numPr>
          <w:ilvl w:val="0"/>
          <w:numId w:val="6"/>
        </w:numPr>
        <w:jc w:val="both"/>
        <w:rPr>
          <w:b/>
          <w:sz w:val="24"/>
          <w:szCs w:val="24"/>
        </w:rPr>
      </w:pPr>
      <w:r w:rsidRPr="00011734">
        <w:rPr>
          <w:sz w:val="24"/>
          <w:szCs w:val="24"/>
        </w:rPr>
        <w:t>Alet ekipman temizliği güçleştirecek şekilde direk zemine oturtulmamalıdır.</w:t>
      </w:r>
    </w:p>
    <w:p w:rsidR="00DA218B" w:rsidRPr="00011734" w:rsidRDefault="00DA218B" w:rsidP="00DA218B">
      <w:pPr>
        <w:numPr>
          <w:ilvl w:val="0"/>
          <w:numId w:val="6"/>
        </w:numPr>
        <w:jc w:val="both"/>
        <w:rPr>
          <w:b/>
          <w:sz w:val="24"/>
          <w:szCs w:val="24"/>
        </w:rPr>
      </w:pPr>
      <w:r w:rsidRPr="00011734">
        <w:rPr>
          <w:sz w:val="24"/>
          <w:szCs w:val="24"/>
        </w:rPr>
        <w:t xml:space="preserve">İşletmede, gıda endüstrisine uygun deterjan, kimyasal ve/veya dezenfektanlar veya bunların etken hammaddeleri kullanılmalıdır. İşletmenin temizliğinde kullanılacak temizlik maddeleri, malzeme, makine ve ekipmanları ve diğer malzemeler Sağlık Bakanlığı’ndan izinli ve gıda sektöründe kullanılabilir özellikte ve standartta TSE damgalı ve hijyenik özelliğe sahip olmalıdır. Temizlikte kullanılacak fırça, sünger, </w:t>
      </w:r>
      <w:proofErr w:type="spellStart"/>
      <w:r w:rsidRPr="00011734">
        <w:rPr>
          <w:sz w:val="24"/>
          <w:szCs w:val="24"/>
        </w:rPr>
        <w:t>mop</w:t>
      </w:r>
      <w:proofErr w:type="spellEnd"/>
      <w:r w:rsidRPr="00011734">
        <w:rPr>
          <w:sz w:val="24"/>
          <w:szCs w:val="24"/>
        </w:rPr>
        <w:t xml:space="preserve"> ve toz alma bezleri her gün dezenfekte edilmelidir. </w:t>
      </w:r>
    </w:p>
    <w:p w:rsidR="00DA218B" w:rsidRPr="00093DD3" w:rsidRDefault="00DA218B" w:rsidP="00DA218B">
      <w:pPr>
        <w:numPr>
          <w:ilvl w:val="0"/>
          <w:numId w:val="6"/>
        </w:numPr>
        <w:jc w:val="both"/>
        <w:rPr>
          <w:b/>
          <w:sz w:val="24"/>
          <w:szCs w:val="24"/>
        </w:rPr>
      </w:pPr>
      <w:r w:rsidRPr="0098152A">
        <w:rPr>
          <w:b/>
          <w:sz w:val="24"/>
          <w:szCs w:val="24"/>
        </w:rPr>
        <w:t xml:space="preserve">İşletmede kirlenen servis ekipmanları (tabak, tepsi, çatal, kaşık, vb.) sanayi tipi bulaşık makinesinde temizlenerek tekrar kullanıma hazır hale getirilecektir. </w:t>
      </w:r>
      <w:r w:rsidRPr="00093DD3">
        <w:rPr>
          <w:b/>
          <w:sz w:val="24"/>
          <w:szCs w:val="24"/>
        </w:rPr>
        <w:t>İdarenin talep etmesi halinde işletmeci yemek servisi yapılan alanlarda bulaşık makinesi bulundurmak zorundadır.</w:t>
      </w:r>
    </w:p>
    <w:p w:rsidR="00DA218B" w:rsidRPr="00011734" w:rsidRDefault="00DA218B" w:rsidP="00DA218B">
      <w:pPr>
        <w:numPr>
          <w:ilvl w:val="0"/>
          <w:numId w:val="6"/>
        </w:numPr>
        <w:jc w:val="both"/>
        <w:rPr>
          <w:b/>
          <w:sz w:val="24"/>
          <w:szCs w:val="24"/>
        </w:rPr>
      </w:pPr>
      <w:r w:rsidRPr="00093DD3">
        <w:rPr>
          <w:sz w:val="24"/>
          <w:szCs w:val="24"/>
        </w:rPr>
        <w:t xml:space="preserve">Su, deterjan veya dezenfektan ve bunların </w:t>
      </w:r>
      <w:r w:rsidRPr="00011734">
        <w:rPr>
          <w:sz w:val="24"/>
          <w:szCs w:val="24"/>
        </w:rPr>
        <w:t>çözeltileri aracılığıyla işletmenin, malzeme, alet ve ekipmanın temizlenmesi ve dezenfekte edilmesi sırasında gıda maddesinin kirlenmesi ve bulaşmasını engelleyecek önlemler alınmalıdır.</w:t>
      </w:r>
    </w:p>
    <w:p w:rsidR="00DA218B" w:rsidRPr="00011734" w:rsidRDefault="00DA218B" w:rsidP="00DA218B">
      <w:pPr>
        <w:numPr>
          <w:ilvl w:val="0"/>
          <w:numId w:val="6"/>
        </w:numPr>
        <w:jc w:val="both"/>
        <w:rPr>
          <w:b/>
          <w:sz w:val="24"/>
          <w:szCs w:val="24"/>
        </w:rPr>
      </w:pPr>
      <w:r w:rsidRPr="00011734">
        <w:rPr>
          <w:sz w:val="24"/>
          <w:szCs w:val="24"/>
        </w:rPr>
        <w:t>Malzeme, alet, ekipman ve yerler temizlikten sonra mümkün olduğu kadar çabuk kurutulmalı, temizlikte kullanılan araç ve gereçler yıpranmış ve kirli olmamalı, zemin ve alet ekipman temizliğinde kullanılan malzemelerin ayrımı yapılmalıdır.</w:t>
      </w:r>
    </w:p>
    <w:p w:rsidR="00DA218B" w:rsidRPr="00011734" w:rsidRDefault="00DA218B" w:rsidP="00DA218B">
      <w:pPr>
        <w:numPr>
          <w:ilvl w:val="0"/>
          <w:numId w:val="6"/>
        </w:numPr>
        <w:jc w:val="both"/>
        <w:rPr>
          <w:b/>
          <w:sz w:val="24"/>
          <w:szCs w:val="24"/>
        </w:rPr>
      </w:pPr>
      <w:r w:rsidRPr="00011734">
        <w:rPr>
          <w:sz w:val="24"/>
          <w:szCs w:val="24"/>
        </w:rPr>
        <w:t>Temizlik ve dezenfeksiyon ürünleri etiketlenerek açıkça tanımlanmalı ve üretim alanlarından bulaşmaya sebep olmayacak uzaklıkta tutulmalıdır.</w:t>
      </w:r>
    </w:p>
    <w:p w:rsidR="00DA218B" w:rsidRPr="00011734" w:rsidRDefault="00DA218B" w:rsidP="00DA218B">
      <w:pPr>
        <w:numPr>
          <w:ilvl w:val="0"/>
          <w:numId w:val="6"/>
        </w:numPr>
        <w:jc w:val="both"/>
        <w:rPr>
          <w:b/>
          <w:sz w:val="24"/>
          <w:szCs w:val="24"/>
        </w:rPr>
      </w:pPr>
      <w:r w:rsidRPr="00011734">
        <w:rPr>
          <w:sz w:val="24"/>
          <w:szCs w:val="24"/>
        </w:rPr>
        <w:t>Çöp ve atıklar için uygun sayıda kapalı ve kolay temizlenebilir kaplar bulunmalı, çöp poşetleri kullanılmalıdır.</w:t>
      </w:r>
    </w:p>
    <w:p w:rsidR="00DA218B" w:rsidRPr="0098152A" w:rsidRDefault="00DA218B" w:rsidP="00DA218B">
      <w:pPr>
        <w:numPr>
          <w:ilvl w:val="0"/>
          <w:numId w:val="6"/>
        </w:numPr>
        <w:jc w:val="both"/>
        <w:rPr>
          <w:b/>
          <w:sz w:val="24"/>
          <w:szCs w:val="24"/>
        </w:rPr>
      </w:pPr>
      <w:r w:rsidRPr="0098152A">
        <w:rPr>
          <w:b/>
          <w:sz w:val="24"/>
          <w:szCs w:val="24"/>
        </w:rPr>
        <w:t>Bu husustaki tüm masraflar yükleniciye aittir.</w:t>
      </w:r>
    </w:p>
    <w:p w:rsidR="00DA218B" w:rsidRPr="00011734" w:rsidRDefault="00DA218B" w:rsidP="00DA218B">
      <w:pPr>
        <w:jc w:val="both"/>
        <w:rPr>
          <w:sz w:val="24"/>
          <w:szCs w:val="24"/>
        </w:rPr>
      </w:pPr>
    </w:p>
    <w:p w:rsidR="00DA218B" w:rsidRPr="00011734" w:rsidRDefault="00DA218B" w:rsidP="00DA218B">
      <w:pPr>
        <w:numPr>
          <w:ilvl w:val="0"/>
          <w:numId w:val="1"/>
        </w:numPr>
        <w:jc w:val="both"/>
        <w:rPr>
          <w:sz w:val="24"/>
          <w:szCs w:val="24"/>
        </w:rPr>
      </w:pPr>
      <w:r w:rsidRPr="00011734">
        <w:rPr>
          <w:b/>
          <w:sz w:val="24"/>
          <w:szCs w:val="24"/>
        </w:rPr>
        <w:t>ZARARLI HAŞERATLARLA MÜCADELE</w:t>
      </w:r>
    </w:p>
    <w:p w:rsidR="00DA218B" w:rsidRPr="00011734" w:rsidRDefault="00DA218B" w:rsidP="00DA218B">
      <w:pPr>
        <w:jc w:val="both"/>
        <w:rPr>
          <w:sz w:val="24"/>
          <w:szCs w:val="24"/>
        </w:rPr>
      </w:pPr>
    </w:p>
    <w:p w:rsidR="00DA218B" w:rsidRPr="00011734" w:rsidRDefault="00DA218B" w:rsidP="00DA218B">
      <w:pPr>
        <w:numPr>
          <w:ilvl w:val="0"/>
          <w:numId w:val="7"/>
        </w:numPr>
        <w:jc w:val="both"/>
        <w:rPr>
          <w:sz w:val="24"/>
          <w:szCs w:val="24"/>
        </w:rPr>
      </w:pPr>
      <w:r w:rsidRPr="00011734">
        <w:rPr>
          <w:sz w:val="24"/>
          <w:szCs w:val="24"/>
        </w:rPr>
        <w:t>İşletmede etkili ve yazılı bir haşere kontrol prosedürü olmalıdır.</w:t>
      </w:r>
    </w:p>
    <w:p w:rsidR="00DA218B" w:rsidRPr="00011734" w:rsidRDefault="00DA218B" w:rsidP="00DA218B">
      <w:pPr>
        <w:numPr>
          <w:ilvl w:val="0"/>
          <w:numId w:val="7"/>
        </w:numPr>
        <w:jc w:val="both"/>
        <w:rPr>
          <w:sz w:val="24"/>
          <w:szCs w:val="24"/>
        </w:rPr>
      </w:pPr>
      <w:r w:rsidRPr="00011734">
        <w:rPr>
          <w:sz w:val="24"/>
          <w:szCs w:val="24"/>
        </w:rPr>
        <w:lastRenderedPageBreak/>
        <w:t>İşletmede zararlı mücadelesi, program dahilinde düzenli olarak yapılmalı, tüm yemleme ve fiziksel önlem noktaları için işletme içi yerleşim planı olmalı ve sürekli kontrol altında tutulmalı, kullanılan kapan, elektrikli sinek tutucu ve fiziksel önlemler için düzenli temizlik ve bakım faaliyetleri yürütülmeli ve tüm bu faaliyetler kayıt altına alınmalıdır.</w:t>
      </w:r>
    </w:p>
    <w:p w:rsidR="00DA218B" w:rsidRPr="00011734" w:rsidRDefault="00DA218B" w:rsidP="00DA218B">
      <w:pPr>
        <w:numPr>
          <w:ilvl w:val="0"/>
          <w:numId w:val="7"/>
        </w:numPr>
        <w:jc w:val="both"/>
        <w:rPr>
          <w:sz w:val="24"/>
          <w:szCs w:val="24"/>
        </w:rPr>
      </w:pPr>
      <w:r w:rsidRPr="00011734">
        <w:rPr>
          <w:sz w:val="24"/>
          <w:szCs w:val="24"/>
        </w:rPr>
        <w:t>Zararlılarla mücadele Halk Sağlığı Alanında Haşerelere Karşı İlaçlama Usul ve Esasları Hakkında Yönetmelik kurallarına uygun olarak İdarenin uygun gördüğü periyotlarda yapılacaktır.</w:t>
      </w:r>
    </w:p>
    <w:p w:rsidR="00DA218B" w:rsidRPr="00011734" w:rsidRDefault="00DA218B" w:rsidP="00DA218B">
      <w:pPr>
        <w:numPr>
          <w:ilvl w:val="0"/>
          <w:numId w:val="7"/>
        </w:numPr>
        <w:jc w:val="both"/>
        <w:rPr>
          <w:sz w:val="24"/>
          <w:szCs w:val="24"/>
        </w:rPr>
      </w:pPr>
      <w:r w:rsidRPr="00011734">
        <w:rPr>
          <w:sz w:val="24"/>
          <w:szCs w:val="24"/>
        </w:rPr>
        <w:t xml:space="preserve">Zararlı mücadele ilaçları veya sağlığı tehlikeye sokabilecek diğer maddeler, üzerinde </w:t>
      </w:r>
      <w:proofErr w:type="spellStart"/>
      <w:r w:rsidRPr="00011734">
        <w:rPr>
          <w:sz w:val="24"/>
          <w:szCs w:val="24"/>
        </w:rPr>
        <w:t>toksik</w:t>
      </w:r>
      <w:proofErr w:type="spellEnd"/>
      <w:r w:rsidRPr="00011734">
        <w:rPr>
          <w:sz w:val="24"/>
          <w:szCs w:val="24"/>
        </w:rPr>
        <w:t xml:space="preserve"> etkileri ve kullanımları açısından uyarılar bulunan uygun etiketler taşımalı, sadece bu amaç için kullanılan kilitlenebilir odalar veya dolaplarda saklanmalıdır.</w:t>
      </w:r>
    </w:p>
    <w:p w:rsidR="00DA218B" w:rsidRPr="00011734" w:rsidRDefault="00DA218B" w:rsidP="00DA218B">
      <w:pPr>
        <w:numPr>
          <w:ilvl w:val="0"/>
          <w:numId w:val="7"/>
        </w:numPr>
        <w:jc w:val="both"/>
        <w:rPr>
          <w:sz w:val="24"/>
          <w:szCs w:val="24"/>
        </w:rPr>
      </w:pPr>
      <w:r w:rsidRPr="00011734">
        <w:rPr>
          <w:sz w:val="24"/>
          <w:szCs w:val="24"/>
        </w:rPr>
        <w:t xml:space="preserve"> İşyerinde akvaryum canlıları dışında gıda maddeleri ve insanlarla temas edebilecek hayvan bulundurulmamalıdır.</w:t>
      </w:r>
    </w:p>
    <w:p w:rsidR="00DA218B" w:rsidRPr="00011734" w:rsidRDefault="00DA218B" w:rsidP="00DA218B">
      <w:pPr>
        <w:numPr>
          <w:ilvl w:val="0"/>
          <w:numId w:val="7"/>
        </w:numPr>
        <w:jc w:val="both"/>
        <w:rPr>
          <w:sz w:val="24"/>
          <w:szCs w:val="24"/>
        </w:rPr>
      </w:pPr>
      <w:r w:rsidRPr="00011734">
        <w:rPr>
          <w:sz w:val="24"/>
          <w:szCs w:val="24"/>
        </w:rPr>
        <w:t>Bu husustaki tüm masraflar yükleniciye aittir.</w:t>
      </w:r>
    </w:p>
    <w:p w:rsidR="00DA218B" w:rsidRDefault="00DA218B" w:rsidP="00DA218B">
      <w:pPr>
        <w:jc w:val="both"/>
        <w:rPr>
          <w:sz w:val="24"/>
          <w:szCs w:val="24"/>
        </w:rPr>
      </w:pPr>
    </w:p>
    <w:p w:rsidR="00DA218B" w:rsidRDefault="00DA218B" w:rsidP="00DA218B">
      <w:pPr>
        <w:jc w:val="both"/>
        <w:rPr>
          <w:sz w:val="24"/>
          <w:szCs w:val="24"/>
        </w:rPr>
      </w:pPr>
    </w:p>
    <w:p w:rsidR="00DA218B" w:rsidRDefault="00DA218B" w:rsidP="00DA218B">
      <w:pPr>
        <w:jc w:val="both"/>
        <w:rPr>
          <w:sz w:val="24"/>
          <w:szCs w:val="24"/>
        </w:rPr>
      </w:pPr>
    </w:p>
    <w:p w:rsidR="00DA218B" w:rsidRDefault="00DA218B" w:rsidP="00DA218B">
      <w:pPr>
        <w:jc w:val="both"/>
        <w:rPr>
          <w:sz w:val="24"/>
          <w:szCs w:val="24"/>
        </w:rPr>
      </w:pPr>
    </w:p>
    <w:p w:rsidR="00DA218B" w:rsidRPr="00011734" w:rsidRDefault="00DA218B" w:rsidP="00DA218B">
      <w:pPr>
        <w:jc w:val="both"/>
        <w:rPr>
          <w:sz w:val="24"/>
          <w:szCs w:val="24"/>
        </w:rPr>
      </w:pPr>
    </w:p>
    <w:p w:rsidR="00DA218B" w:rsidRPr="00011734" w:rsidRDefault="00DA218B" w:rsidP="00DA218B">
      <w:pPr>
        <w:numPr>
          <w:ilvl w:val="0"/>
          <w:numId w:val="1"/>
        </w:numPr>
        <w:jc w:val="both"/>
        <w:rPr>
          <w:sz w:val="24"/>
          <w:szCs w:val="24"/>
        </w:rPr>
      </w:pPr>
      <w:r w:rsidRPr="00011734">
        <w:rPr>
          <w:b/>
          <w:sz w:val="24"/>
          <w:szCs w:val="24"/>
        </w:rPr>
        <w:t>İŞLETMEDE KULLANILACAK SU VE BUZ</w:t>
      </w:r>
    </w:p>
    <w:p w:rsidR="00DA218B" w:rsidRPr="00011734" w:rsidRDefault="00DA218B" w:rsidP="00DA218B">
      <w:pPr>
        <w:jc w:val="both"/>
        <w:rPr>
          <w:sz w:val="24"/>
          <w:szCs w:val="24"/>
        </w:rPr>
      </w:pPr>
    </w:p>
    <w:p w:rsidR="00DA218B" w:rsidRDefault="00DA218B" w:rsidP="00DA218B">
      <w:pPr>
        <w:numPr>
          <w:ilvl w:val="0"/>
          <w:numId w:val="8"/>
        </w:numPr>
        <w:jc w:val="both"/>
        <w:rPr>
          <w:sz w:val="24"/>
          <w:szCs w:val="24"/>
        </w:rPr>
      </w:pPr>
      <w:r w:rsidRPr="00011734">
        <w:rPr>
          <w:sz w:val="24"/>
          <w:szCs w:val="24"/>
        </w:rPr>
        <w:t>İşletmenin Üniversitedeki kısımlarında kullanılan su Üniversitemiz su şebekesinden sağlanır. Ancak su kesintilerine karşı ve olağanüstü durumlarda suyun kullanılmaması durumunda Yüklenici gerekli tedbirleri almak zorundadır.</w:t>
      </w:r>
    </w:p>
    <w:p w:rsidR="00DA218B" w:rsidRPr="00011734" w:rsidRDefault="00DA218B" w:rsidP="00DA218B">
      <w:pPr>
        <w:jc w:val="both"/>
        <w:rPr>
          <w:sz w:val="24"/>
          <w:szCs w:val="24"/>
        </w:rPr>
      </w:pPr>
    </w:p>
    <w:p w:rsidR="00DA218B" w:rsidRPr="00790514" w:rsidRDefault="00DA218B" w:rsidP="00DA218B">
      <w:pPr>
        <w:numPr>
          <w:ilvl w:val="0"/>
          <w:numId w:val="8"/>
        </w:numPr>
        <w:jc w:val="both"/>
        <w:rPr>
          <w:sz w:val="24"/>
          <w:szCs w:val="24"/>
        </w:rPr>
      </w:pPr>
      <w:r w:rsidRPr="00011734">
        <w:rPr>
          <w:sz w:val="24"/>
          <w:szCs w:val="24"/>
        </w:rPr>
        <w:t>Gıda ile temas edecek şekilde kullanılan buz, Türk Gıda kodeksine uygun, içilebilir nitelikte sudan üretilmiş olmalı ve işletme içinde hijyen kurallarına göre depolanmalı ve taşınmalıdır</w:t>
      </w:r>
      <w:r>
        <w:rPr>
          <w:sz w:val="24"/>
          <w:szCs w:val="24"/>
        </w:rPr>
        <w:t>.</w:t>
      </w:r>
    </w:p>
    <w:p w:rsidR="00DA218B" w:rsidRPr="00011734" w:rsidRDefault="00DA218B" w:rsidP="00DA218B">
      <w:pPr>
        <w:ind w:left="720"/>
        <w:jc w:val="both"/>
        <w:rPr>
          <w:sz w:val="24"/>
          <w:szCs w:val="24"/>
        </w:rPr>
      </w:pPr>
    </w:p>
    <w:p w:rsidR="00DA218B" w:rsidRPr="00011734" w:rsidRDefault="00DA218B" w:rsidP="00DA218B">
      <w:pPr>
        <w:numPr>
          <w:ilvl w:val="0"/>
          <w:numId w:val="1"/>
        </w:numPr>
        <w:jc w:val="both"/>
        <w:rPr>
          <w:b/>
          <w:sz w:val="24"/>
          <w:szCs w:val="24"/>
        </w:rPr>
      </w:pPr>
      <w:r w:rsidRPr="00011734">
        <w:rPr>
          <w:b/>
          <w:sz w:val="24"/>
          <w:szCs w:val="24"/>
        </w:rPr>
        <w:t>PERSONEL HİJYENİ</w:t>
      </w:r>
    </w:p>
    <w:p w:rsidR="00DA218B" w:rsidRPr="00011734" w:rsidRDefault="00DA218B" w:rsidP="00DA218B">
      <w:pPr>
        <w:jc w:val="both"/>
        <w:rPr>
          <w:sz w:val="24"/>
          <w:szCs w:val="24"/>
        </w:rPr>
      </w:pPr>
    </w:p>
    <w:p w:rsidR="00DA218B" w:rsidRPr="00011734" w:rsidRDefault="00DA218B" w:rsidP="00DA218B">
      <w:pPr>
        <w:numPr>
          <w:ilvl w:val="0"/>
          <w:numId w:val="9"/>
        </w:numPr>
        <w:jc w:val="both"/>
        <w:rPr>
          <w:sz w:val="24"/>
          <w:szCs w:val="24"/>
        </w:rPr>
      </w:pPr>
      <w:r w:rsidRPr="00011734">
        <w:rPr>
          <w:sz w:val="24"/>
          <w:szCs w:val="24"/>
        </w:rPr>
        <w:t>İşletmede personelden sorumlu görevli bir eleman bulunmalıdır. Görevlinin ismi İdareye bildirilmelidir.</w:t>
      </w:r>
    </w:p>
    <w:p w:rsidR="00DA218B" w:rsidRPr="00011734" w:rsidRDefault="00DA218B" w:rsidP="00DA218B">
      <w:pPr>
        <w:numPr>
          <w:ilvl w:val="0"/>
          <w:numId w:val="9"/>
        </w:numPr>
        <w:jc w:val="both"/>
        <w:rPr>
          <w:sz w:val="24"/>
          <w:szCs w:val="24"/>
        </w:rPr>
      </w:pPr>
      <w:r w:rsidRPr="00011734">
        <w:rPr>
          <w:sz w:val="24"/>
          <w:szCs w:val="24"/>
        </w:rPr>
        <w:t>İşletmede ve yüklenici mutfağında çalışan personelin sağlık raporları ve portör muayeneleri olmalı ve kontrolleri 6 ayda bir periyodik olarak yapılmalıdır.</w:t>
      </w:r>
    </w:p>
    <w:p w:rsidR="00DA218B" w:rsidRPr="00011734" w:rsidRDefault="00DA218B" w:rsidP="00DA218B">
      <w:pPr>
        <w:numPr>
          <w:ilvl w:val="0"/>
          <w:numId w:val="9"/>
        </w:numPr>
        <w:jc w:val="both"/>
        <w:rPr>
          <w:sz w:val="24"/>
          <w:szCs w:val="24"/>
        </w:rPr>
      </w:pPr>
      <w:r w:rsidRPr="00011734">
        <w:rPr>
          <w:sz w:val="24"/>
          <w:szCs w:val="24"/>
        </w:rPr>
        <w:t xml:space="preserve">Gıdalarla taşınabilecek hastalıklara veya hastalık belirtilerine (sarılık, ishal, kusma, ateş, ateşli boğaz ağrısı, burunda, gözde veya kulakta akıntı vb.) sahip olduğu bilinen veya sahip olmasından şüphelenilen veya taşıyıcısı olan personelin gıda depolama ve hazırlama alanlarına girmesine izin verilmemeli, yara, çıban gibi </w:t>
      </w:r>
      <w:r w:rsidRPr="00011734">
        <w:rPr>
          <w:b/>
          <w:sz w:val="24"/>
          <w:szCs w:val="24"/>
        </w:rPr>
        <w:t>geçici</w:t>
      </w:r>
      <w:r w:rsidRPr="00011734">
        <w:rPr>
          <w:sz w:val="24"/>
          <w:szCs w:val="24"/>
        </w:rPr>
        <w:t xml:space="preserve"> cilt problemlerinde yara uygun şekilde kapatılmalı, gıda ile direk veya dolaylı temasını engelleyecek şekilde önlem alınmalıdır.</w:t>
      </w:r>
    </w:p>
    <w:p w:rsidR="00DA218B" w:rsidRPr="00011734" w:rsidRDefault="00DA218B" w:rsidP="00DA218B">
      <w:pPr>
        <w:numPr>
          <w:ilvl w:val="0"/>
          <w:numId w:val="9"/>
        </w:numPr>
        <w:jc w:val="both"/>
        <w:rPr>
          <w:sz w:val="24"/>
          <w:szCs w:val="24"/>
        </w:rPr>
      </w:pPr>
      <w:r w:rsidRPr="00011734">
        <w:rPr>
          <w:sz w:val="24"/>
          <w:szCs w:val="24"/>
        </w:rPr>
        <w:t>Kişisel temizlik kurallarına uyulmalıdır.</w:t>
      </w:r>
    </w:p>
    <w:p w:rsidR="00DA218B" w:rsidRPr="00011734" w:rsidRDefault="00DA218B" w:rsidP="00DA218B">
      <w:pPr>
        <w:numPr>
          <w:ilvl w:val="0"/>
          <w:numId w:val="9"/>
        </w:numPr>
        <w:jc w:val="both"/>
        <w:rPr>
          <w:sz w:val="24"/>
          <w:szCs w:val="24"/>
        </w:rPr>
      </w:pPr>
      <w:r w:rsidRPr="00011734">
        <w:rPr>
          <w:sz w:val="24"/>
          <w:szCs w:val="24"/>
        </w:rPr>
        <w:t>Gıda hazırlama alanında ve depolarda sigara içilmemeli, yiyecek ve içecek tüketilmemelidir.</w:t>
      </w:r>
    </w:p>
    <w:p w:rsidR="00DA218B" w:rsidRPr="00011734" w:rsidRDefault="00DA218B" w:rsidP="00DA218B">
      <w:pPr>
        <w:numPr>
          <w:ilvl w:val="0"/>
          <w:numId w:val="9"/>
        </w:numPr>
        <w:jc w:val="both"/>
        <w:rPr>
          <w:sz w:val="24"/>
          <w:szCs w:val="24"/>
        </w:rPr>
      </w:pPr>
      <w:r w:rsidRPr="00011734">
        <w:rPr>
          <w:sz w:val="24"/>
          <w:szCs w:val="24"/>
        </w:rPr>
        <w:t>Personel kolay temizlenebilir temiz ve tercihen açık renkli; başlık, çizme veya özel ayakkabı, cepsiz ve düğmesiz çalışma kıyafetleri veya görevinin gerektirdiği koruyucu kıyafetler giymeli, kıyafetlerin sürekli temizliği sağlanmalıdır.</w:t>
      </w:r>
    </w:p>
    <w:p w:rsidR="00DA218B" w:rsidRPr="00011734" w:rsidRDefault="00DA218B" w:rsidP="00DA218B">
      <w:pPr>
        <w:numPr>
          <w:ilvl w:val="0"/>
          <w:numId w:val="9"/>
        </w:numPr>
        <w:jc w:val="both"/>
        <w:rPr>
          <w:sz w:val="24"/>
          <w:szCs w:val="24"/>
        </w:rPr>
      </w:pPr>
      <w:r w:rsidRPr="00011734">
        <w:rPr>
          <w:sz w:val="24"/>
          <w:szCs w:val="24"/>
        </w:rPr>
        <w:t>Gıda hazırlama ve depolama alanında çalışan personel saat ve takı takmamalıdır.</w:t>
      </w:r>
    </w:p>
    <w:p w:rsidR="00DA218B" w:rsidRPr="00011734" w:rsidRDefault="00DA218B" w:rsidP="00DA218B">
      <w:pPr>
        <w:numPr>
          <w:ilvl w:val="0"/>
          <w:numId w:val="9"/>
        </w:numPr>
        <w:jc w:val="both"/>
        <w:rPr>
          <w:sz w:val="24"/>
          <w:szCs w:val="24"/>
        </w:rPr>
      </w:pPr>
      <w:r w:rsidRPr="00011734">
        <w:rPr>
          <w:sz w:val="24"/>
          <w:szCs w:val="24"/>
        </w:rPr>
        <w:lastRenderedPageBreak/>
        <w:t>Ürünle direk temas halindeki tüm çalışanların bıyık ve sakalları olmamalı, saç ve kolları bulaşmaya sebep olmayacak şekilde örtülü olmalı, üretim alanına girmeden önce eller temizlenerek dezenfekte edilmelidir.</w:t>
      </w:r>
    </w:p>
    <w:p w:rsidR="00DA218B" w:rsidRPr="00011734" w:rsidRDefault="00DA218B" w:rsidP="00DA218B">
      <w:pPr>
        <w:numPr>
          <w:ilvl w:val="0"/>
          <w:numId w:val="9"/>
        </w:numPr>
        <w:jc w:val="both"/>
        <w:rPr>
          <w:sz w:val="24"/>
          <w:szCs w:val="24"/>
        </w:rPr>
      </w:pPr>
      <w:r w:rsidRPr="00011734">
        <w:rPr>
          <w:sz w:val="24"/>
          <w:szCs w:val="24"/>
        </w:rPr>
        <w:t>Dışarıdan gıda hazırlama alanına girecek ziyaretçiler için koruyucu kıyafet (galoş, bone, önlük vb.) bulundurulmalıdır.</w:t>
      </w:r>
    </w:p>
    <w:p w:rsidR="00DA218B" w:rsidRPr="00011734" w:rsidRDefault="00DA218B" w:rsidP="00DA218B">
      <w:pPr>
        <w:numPr>
          <w:ilvl w:val="0"/>
          <w:numId w:val="9"/>
        </w:numPr>
        <w:jc w:val="both"/>
        <w:rPr>
          <w:sz w:val="24"/>
          <w:szCs w:val="24"/>
        </w:rPr>
      </w:pPr>
      <w:r w:rsidRPr="00011734">
        <w:rPr>
          <w:sz w:val="24"/>
          <w:szCs w:val="24"/>
        </w:rPr>
        <w:t>Personele ait kişisel eşya ve giysi, gıdaların üretildiği alanlara konulmamalıdır.</w:t>
      </w:r>
    </w:p>
    <w:p w:rsidR="00DA218B" w:rsidRPr="00011734" w:rsidRDefault="00DA218B" w:rsidP="00DA218B">
      <w:pPr>
        <w:ind w:left="928"/>
        <w:jc w:val="both"/>
        <w:rPr>
          <w:sz w:val="24"/>
          <w:szCs w:val="24"/>
        </w:rPr>
      </w:pPr>
      <w:r w:rsidRPr="00011734">
        <w:rPr>
          <w:snapToGrid w:val="0"/>
          <w:sz w:val="24"/>
          <w:szCs w:val="24"/>
        </w:rPr>
        <w:t>Her çalışan personelin yeterli sayıda yazlık ve kışlık iş kıyafeti olmak zorundadır. Kıyafetler her zaman temiz ve ütülü olmalıdır.</w:t>
      </w:r>
    </w:p>
    <w:p w:rsidR="00DA218B" w:rsidRPr="00011734" w:rsidRDefault="00DA218B" w:rsidP="00DA218B">
      <w:pPr>
        <w:numPr>
          <w:ilvl w:val="0"/>
          <w:numId w:val="9"/>
        </w:numPr>
        <w:jc w:val="both"/>
        <w:rPr>
          <w:sz w:val="24"/>
          <w:szCs w:val="24"/>
        </w:rPr>
      </w:pPr>
      <w:r w:rsidRPr="00011734">
        <w:rPr>
          <w:snapToGrid w:val="0"/>
          <w:sz w:val="24"/>
          <w:szCs w:val="24"/>
        </w:rPr>
        <w:t xml:space="preserve"> Çalışma esnasında maske, bone, eldiven kullanılmalıdır.</w:t>
      </w:r>
    </w:p>
    <w:p w:rsidR="00DA218B" w:rsidRPr="00011734" w:rsidRDefault="00DA218B" w:rsidP="00DA218B">
      <w:pPr>
        <w:pStyle w:val="ListeParagraf"/>
        <w:numPr>
          <w:ilvl w:val="0"/>
          <w:numId w:val="9"/>
        </w:numPr>
        <w:jc w:val="both"/>
        <w:rPr>
          <w:sz w:val="24"/>
          <w:szCs w:val="24"/>
        </w:rPr>
      </w:pPr>
      <w:r w:rsidRPr="00011734">
        <w:rPr>
          <w:sz w:val="24"/>
          <w:szCs w:val="24"/>
        </w:rPr>
        <w:t>Masraflar yükleniciye aittir.</w:t>
      </w:r>
    </w:p>
    <w:p w:rsidR="00DA218B" w:rsidRPr="00011734" w:rsidRDefault="00DA218B" w:rsidP="00DA218B">
      <w:pPr>
        <w:jc w:val="both"/>
        <w:rPr>
          <w:sz w:val="24"/>
          <w:szCs w:val="24"/>
        </w:rPr>
      </w:pPr>
    </w:p>
    <w:p w:rsidR="00DA218B" w:rsidRPr="00011734" w:rsidRDefault="00DA218B" w:rsidP="00DA218B">
      <w:pPr>
        <w:numPr>
          <w:ilvl w:val="0"/>
          <w:numId w:val="1"/>
        </w:numPr>
        <w:jc w:val="both"/>
        <w:rPr>
          <w:b/>
          <w:sz w:val="24"/>
          <w:szCs w:val="24"/>
        </w:rPr>
      </w:pPr>
      <w:r w:rsidRPr="00011734">
        <w:rPr>
          <w:b/>
          <w:sz w:val="24"/>
          <w:szCs w:val="24"/>
        </w:rPr>
        <w:t>SIVI ATIK HATLARI VE KATI ATIKLARIN DEPOLANMASI VE UZAKLAŞTIRILMASI</w:t>
      </w:r>
    </w:p>
    <w:p w:rsidR="00DA218B" w:rsidRPr="00011734" w:rsidRDefault="00DA218B" w:rsidP="00DA218B">
      <w:pPr>
        <w:jc w:val="both"/>
        <w:rPr>
          <w:sz w:val="24"/>
          <w:szCs w:val="24"/>
        </w:rPr>
      </w:pPr>
    </w:p>
    <w:p w:rsidR="00DA218B" w:rsidRPr="00011734" w:rsidRDefault="00DA218B" w:rsidP="00DA218B">
      <w:pPr>
        <w:numPr>
          <w:ilvl w:val="0"/>
          <w:numId w:val="10"/>
        </w:numPr>
        <w:jc w:val="both"/>
        <w:rPr>
          <w:sz w:val="24"/>
          <w:szCs w:val="24"/>
        </w:rPr>
      </w:pPr>
      <w:r w:rsidRPr="00011734">
        <w:rPr>
          <w:sz w:val="24"/>
          <w:szCs w:val="24"/>
        </w:rPr>
        <w:t xml:space="preserve">Katı ve sıvı atıklar, üründe başta koku olmak üzere bulaşmaya sebep olmayacak şekilde depolanmalı ve mevzuatına uygun olarak uzaklaştırılmalıdır. </w:t>
      </w:r>
    </w:p>
    <w:p w:rsidR="00DA218B" w:rsidRPr="00011734" w:rsidRDefault="00DA218B" w:rsidP="00DA218B">
      <w:pPr>
        <w:numPr>
          <w:ilvl w:val="0"/>
          <w:numId w:val="10"/>
        </w:numPr>
        <w:jc w:val="both"/>
        <w:rPr>
          <w:sz w:val="24"/>
          <w:szCs w:val="24"/>
        </w:rPr>
      </w:pPr>
      <w:r w:rsidRPr="00011734">
        <w:rPr>
          <w:sz w:val="24"/>
          <w:szCs w:val="24"/>
        </w:rPr>
        <w:t>Yüklenici Rögar yağ filtrelerinde kötü koku oluşumu ve tıkanma riskini engelleyecek ürünler (dren, rögar bakım ürünü, yağ çözücü ajanlarla birlikte) kullanmalıdır.</w:t>
      </w:r>
    </w:p>
    <w:p w:rsidR="00DA218B" w:rsidRPr="00011734" w:rsidRDefault="00DA218B" w:rsidP="00DA218B">
      <w:pPr>
        <w:numPr>
          <w:ilvl w:val="0"/>
          <w:numId w:val="10"/>
        </w:numPr>
        <w:jc w:val="both"/>
        <w:rPr>
          <w:sz w:val="24"/>
          <w:szCs w:val="24"/>
        </w:rPr>
      </w:pPr>
      <w:r w:rsidRPr="00011734">
        <w:rPr>
          <w:sz w:val="24"/>
          <w:szCs w:val="24"/>
        </w:rPr>
        <w:t>Yemek hizmeti verilen tüm mutfaklara ait kanalizasyon, mutfaktan bırakılmış olan yağlı atıklar sebebiyle tıkanırsa Yüklenici söz konusu kanalizasyonu tam randımanlı çalışacak şekilde temizletmekle yükümlüdür. Sözleşme sonunda Yüklenici kanalizasyonu aynı temizlikte tutanakla teslim etmek zorundadır.</w:t>
      </w:r>
    </w:p>
    <w:p w:rsidR="00DA218B" w:rsidRPr="00011734" w:rsidRDefault="00DA218B" w:rsidP="00DA218B">
      <w:pPr>
        <w:jc w:val="both"/>
        <w:rPr>
          <w:sz w:val="24"/>
          <w:szCs w:val="24"/>
        </w:rPr>
      </w:pPr>
    </w:p>
    <w:p w:rsidR="00DA218B" w:rsidRPr="00011734" w:rsidRDefault="00DA218B" w:rsidP="00DA218B">
      <w:pPr>
        <w:numPr>
          <w:ilvl w:val="0"/>
          <w:numId w:val="1"/>
        </w:numPr>
        <w:jc w:val="both"/>
        <w:rPr>
          <w:b/>
          <w:sz w:val="24"/>
          <w:szCs w:val="24"/>
        </w:rPr>
      </w:pPr>
      <w:r w:rsidRPr="00011734">
        <w:rPr>
          <w:b/>
          <w:sz w:val="24"/>
          <w:szCs w:val="24"/>
        </w:rPr>
        <w:t>TEKNİK DONANIM, ALET, EKİPMAN</w:t>
      </w:r>
    </w:p>
    <w:p w:rsidR="00DA218B" w:rsidRPr="00011734" w:rsidRDefault="00DA218B" w:rsidP="00DA218B">
      <w:pPr>
        <w:jc w:val="both"/>
        <w:rPr>
          <w:b/>
          <w:sz w:val="24"/>
          <w:szCs w:val="24"/>
        </w:rPr>
      </w:pPr>
    </w:p>
    <w:p w:rsidR="00DA218B" w:rsidRDefault="00DA218B" w:rsidP="00DA218B">
      <w:pPr>
        <w:numPr>
          <w:ilvl w:val="0"/>
          <w:numId w:val="11"/>
        </w:numPr>
        <w:rPr>
          <w:sz w:val="24"/>
          <w:szCs w:val="24"/>
        </w:rPr>
      </w:pPr>
      <w:r w:rsidRPr="00011734">
        <w:rPr>
          <w:sz w:val="24"/>
          <w:szCs w:val="24"/>
        </w:rPr>
        <w:t xml:space="preserve">İşletmede </w:t>
      </w:r>
      <w:r w:rsidRPr="00FA4DC8">
        <w:rPr>
          <w:sz w:val="24"/>
          <w:szCs w:val="24"/>
        </w:rPr>
        <w:t>kullanılan ve yükleniciye ait olan</w:t>
      </w:r>
      <w:r w:rsidRPr="00011734">
        <w:rPr>
          <w:sz w:val="24"/>
          <w:szCs w:val="24"/>
        </w:rPr>
        <w:t xml:space="preserve"> tüm alet ve ekipmanlar, teknik </w:t>
      </w:r>
    </w:p>
    <w:p w:rsidR="00DA218B" w:rsidRDefault="00DA218B" w:rsidP="00DA218B">
      <w:pPr>
        <w:ind w:left="720"/>
        <w:rPr>
          <w:sz w:val="24"/>
          <w:szCs w:val="24"/>
        </w:rPr>
      </w:pPr>
      <w:r w:rsidRPr="00011734">
        <w:rPr>
          <w:sz w:val="24"/>
          <w:szCs w:val="24"/>
        </w:rPr>
        <w:t>donanımlar, ısı, buhar, asit, alkali, tuz vb. karşı dayanıklı ve gıdaya b</w:t>
      </w:r>
      <w:r>
        <w:rPr>
          <w:sz w:val="24"/>
          <w:szCs w:val="24"/>
        </w:rPr>
        <w:t>ulaşmayı</w:t>
      </w:r>
    </w:p>
    <w:p w:rsidR="00DA218B" w:rsidRPr="00011734" w:rsidRDefault="00DA218B" w:rsidP="00DA218B">
      <w:pPr>
        <w:ind w:left="720"/>
        <w:jc w:val="both"/>
        <w:rPr>
          <w:sz w:val="24"/>
          <w:szCs w:val="24"/>
        </w:rPr>
      </w:pPr>
      <w:r w:rsidRPr="00011734">
        <w:rPr>
          <w:sz w:val="24"/>
          <w:szCs w:val="24"/>
        </w:rPr>
        <w:t>önleyecek şekilde olmalı, koruyucu ve önleyici bakımları düzenli olarak yapılmalı ve kayıt altına alınmalıdır.</w:t>
      </w:r>
    </w:p>
    <w:p w:rsidR="00DA218B" w:rsidRPr="00011734" w:rsidRDefault="00DA218B" w:rsidP="00DA218B">
      <w:pPr>
        <w:numPr>
          <w:ilvl w:val="0"/>
          <w:numId w:val="11"/>
        </w:numPr>
        <w:jc w:val="both"/>
        <w:rPr>
          <w:sz w:val="24"/>
          <w:szCs w:val="24"/>
        </w:rPr>
      </w:pPr>
      <w:r w:rsidRPr="00011734">
        <w:rPr>
          <w:sz w:val="24"/>
          <w:szCs w:val="24"/>
        </w:rPr>
        <w:t>Alet ekipman tasarımı ve yerleşimi işleme, temizlik ve bakıma uygun olmalı, güvenlik açısından korumalı olmalıdır.</w:t>
      </w:r>
    </w:p>
    <w:p w:rsidR="00DA218B" w:rsidRPr="00011734" w:rsidRDefault="00DA218B" w:rsidP="00DA218B">
      <w:pPr>
        <w:numPr>
          <w:ilvl w:val="0"/>
          <w:numId w:val="11"/>
        </w:numPr>
        <w:jc w:val="both"/>
        <w:rPr>
          <w:sz w:val="24"/>
          <w:szCs w:val="24"/>
        </w:rPr>
      </w:pPr>
      <w:r w:rsidRPr="00011734">
        <w:rPr>
          <w:sz w:val="24"/>
          <w:szCs w:val="24"/>
        </w:rPr>
        <w:t>Yemeğin hazırlanması ve pişirilmesi işi en son teknolojiye uygun tercihen el değmeyen yöntemler ile yapılmalıdır. Yüklenici yemeklerin hijyenik şartlarda, besin değerlerini kaybetmeden ve sağlıklı üretilebilmesi için ihtiyaç duyulan ekipmanı İdarenin de onayıyla sağlamakla yükümlüdür.</w:t>
      </w:r>
    </w:p>
    <w:p w:rsidR="00DA218B" w:rsidRPr="00011734" w:rsidRDefault="00DA218B" w:rsidP="00DA218B">
      <w:pPr>
        <w:numPr>
          <w:ilvl w:val="0"/>
          <w:numId w:val="11"/>
        </w:numPr>
        <w:jc w:val="both"/>
        <w:rPr>
          <w:sz w:val="24"/>
          <w:szCs w:val="24"/>
        </w:rPr>
      </w:pPr>
      <w:r w:rsidRPr="00011734">
        <w:rPr>
          <w:sz w:val="24"/>
          <w:szCs w:val="24"/>
        </w:rPr>
        <w:t>Kullanılan makine, alet ve diğer ekipmanlar uygun malzemeden yapılmalı, temizlik ve dezenfeksiyona uygun ve bulaşmaya yol açmayacak özellikte olmalıdır.</w:t>
      </w:r>
    </w:p>
    <w:p w:rsidR="00DA218B" w:rsidRPr="00011734" w:rsidRDefault="00DA218B" w:rsidP="00DA218B">
      <w:pPr>
        <w:numPr>
          <w:ilvl w:val="0"/>
          <w:numId w:val="11"/>
        </w:numPr>
        <w:jc w:val="both"/>
        <w:rPr>
          <w:sz w:val="24"/>
          <w:szCs w:val="24"/>
        </w:rPr>
      </w:pPr>
      <w:r w:rsidRPr="00011734">
        <w:rPr>
          <w:sz w:val="24"/>
          <w:szCs w:val="24"/>
        </w:rPr>
        <w:t xml:space="preserve">Kablo ve borular kir birikmesi, </w:t>
      </w:r>
      <w:proofErr w:type="spellStart"/>
      <w:r w:rsidRPr="00011734">
        <w:rPr>
          <w:sz w:val="24"/>
          <w:szCs w:val="24"/>
        </w:rPr>
        <w:t>yoğuşma</w:t>
      </w:r>
      <w:proofErr w:type="spellEnd"/>
      <w:r w:rsidRPr="00011734">
        <w:rPr>
          <w:sz w:val="24"/>
          <w:szCs w:val="24"/>
        </w:rPr>
        <w:t xml:space="preserve"> ve sızdırma gibi muhtemel bulaşma risklerine sebep olmayacak şekilde tankların, ekipmanların, ürün girişlerinin ve son ürünlerin üzerinden geçmemelidir.</w:t>
      </w:r>
    </w:p>
    <w:p w:rsidR="00DA218B" w:rsidRPr="00011734" w:rsidRDefault="00DA218B" w:rsidP="00DA218B">
      <w:pPr>
        <w:numPr>
          <w:ilvl w:val="0"/>
          <w:numId w:val="11"/>
        </w:numPr>
        <w:jc w:val="both"/>
        <w:rPr>
          <w:sz w:val="24"/>
          <w:szCs w:val="24"/>
        </w:rPr>
      </w:pPr>
      <w:r w:rsidRPr="00011734">
        <w:rPr>
          <w:sz w:val="24"/>
          <w:szCs w:val="24"/>
        </w:rPr>
        <w:t>Arızalı ekipmanlar üzerine bilgilendirici tabela asılarak tanımlanmalı, tamir edilmeli veya üretim ortamından uzaklaştırılmalıdır. Arızalı ekipmanların onarım ve bakımından Yüklenici sorumludur.</w:t>
      </w:r>
    </w:p>
    <w:p w:rsidR="00DA218B" w:rsidRPr="00011734" w:rsidRDefault="00DA218B" w:rsidP="00DA218B">
      <w:pPr>
        <w:numPr>
          <w:ilvl w:val="0"/>
          <w:numId w:val="11"/>
        </w:numPr>
        <w:jc w:val="both"/>
        <w:rPr>
          <w:sz w:val="24"/>
          <w:szCs w:val="24"/>
        </w:rPr>
      </w:pPr>
      <w:r w:rsidRPr="00011734">
        <w:rPr>
          <w:sz w:val="24"/>
          <w:szCs w:val="24"/>
        </w:rPr>
        <w:t>Kullanılm</w:t>
      </w:r>
      <w:r>
        <w:rPr>
          <w:sz w:val="24"/>
          <w:szCs w:val="24"/>
        </w:rPr>
        <w:t>a</w:t>
      </w:r>
      <w:r w:rsidRPr="00011734">
        <w:rPr>
          <w:sz w:val="24"/>
          <w:szCs w:val="24"/>
        </w:rPr>
        <w:t>yan tüm boru ve bağlantı parçaları yerden yüksekte ve ağzı kapatılmış olarak tutulmalıdır.</w:t>
      </w:r>
    </w:p>
    <w:p w:rsidR="00DA218B" w:rsidRPr="00011734" w:rsidRDefault="00DA218B" w:rsidP="00DA218B">
      <w:pPr>
        <w:numPr>
          <w:ilvl w:val="0"/>
          <w:numId w:val="11"/>
        </w:numPr>
        <w:jc w:val="both"/>
        <w:rPr>
          <w:sz w:val="24"/>
          <w:szCs w:val="24"/>
        </w:rPr>
      </w:pPr>
      <w:r w:rsidRPr="00011734">
        <w:rPr>
          <w:sz w:val="24"/>
          <w:szCs w:val="24"/>
        </w:rPr>
        <w:t>Yemekhanelerde kullanılan kaplar paslanmaz çelik olmalıdır.</w:t>
      </w:r>
    </w:p>
    <w:p w:rsidR="004B32EA" w:rsidRDefault="00DA218B" w:rsidP="00DA218B">
      <w:r w:rsidRPr="00011734">
        <w:rPr>
          <w:sz w:val="24"/>
          <w:szCs w:val="24"/>
        </w:rPr>
        <w:t>Yüklenici öğrenci ve personele uygun sıcaklıkta ve kaliteli yemek servisi yapmakla yükümlü olup, yemek ve servis kalitesinin geliştirilmesi için gerekli eksikliklerin giderilmesi ve teknolojik yenilikleri bünyesine katmakla yükümlüdür. Bunun için</w:t>
      </w:r>
    </w:p>
    <w:sectPr w:rsidR="004B32EA" w:rsidSect="009954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620B"/>
    <w:multiLevelType w:val="hybridMultilevel"/>
    <w:tmpl w:val="86D29220"/>
    <w:lvl w:ilvl="0" w:tplc="47501B0E">
      <w:start w:val="1"/>
      <w:numFmt w:val="decimal"/>
      <w:lvlText w:val="%1."/>
      <w:lvlJc w:val="left"/>
      <w:pPr>
        <w:ind w:left="720" w:hanging="360"/>
      </w:pPr>
      <w:rPr>
        <w:b w:val="0"/>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BDF18AC"/>
    <w:multiLevelType w:val="hybridMultilevel"/>
    <w:tmpl w:val="510A7E3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4970941"/>
    <w:multiLevelType w:val="hybridMultilevel"/>
    <w:tmpl w:val="81DC4BCC"/>
    <w:lvl w:ilvl="0" w:tplc="CF08EFF4">
      <w:start w:val="1"/>
      <w:numFmt w:val="decimal"/>
      <w:lvlText w:val="%1."/>
      <w:lvlJc w:val="left"/>
      <w:pPr>
        <w:ind w:left="720" w:hanging="360"/>
      </w:pPr>
      <w:rPr>
        <w:rFonts w:ascii="Times New Roman" w:hAnsi="Times New Roman" w:cs="Times New Roman" w:hint="default"/>
        <w:b w:val="0"/>
        <w:i w:val="0"/>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09F75AD"/>
    <w:multiLevelType w:val="hybridMultilevel"/>
    <w:tmpl w:val="F90CE204"/>
    <w:lvl w:ilvl="0" w:tplc="152241D6">
      <w:start w:val="1"/>
      <w:numFmt w:val="upperLetter"/>
      <w:lvlText w:val="%1."/>
      <w:lvlJc w:val="left"/>
      <w:pPr>
        <w:tabs>
          <w:tab w:val="num" w:pos="284"/>
        </w:tabs>
        <w:ind w:left="0" w:firstLine="0"/>
      </w:pPr>
      <w:rPr>
        <w:rFonts w:ascii="Times New Roman" w:hAnsi="Times New Roman" w:cs="Times New Roman" w:hint="default"/>
        <w:b/>
        <w:i w:val="0"/>
        <w:color w:val="auto"/>
        <w:sz w:val="24"/>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343D379A"/>
    <w:multiLevelType w:val="hybridMultilevel"/>
    <w:tmpl w:val="4AB090B2"/>
    <w:lvl w:ilvl="0" w:tplc="CF08EFF4">
      <w:start w:val="1"/>
      <w:numFmt w:val="decimal"/>
      <w:lvlText w:val="%1."/>
      <w:lvlJc w:val="left"/>
      <w:pPr>
        <w:ind w:left="720" w:hanging="360"/>
      </w:pPr>
      <w:rPr>
        <w:rFonts w:ascii="Times New Roman" w:hAnsi="Times New Roman" w:cs="Times New Roman" w:hint="default"/>
        <w:b w:val="0"/>
        <w:i w:val="0"/>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508B37F2"/>
    <w:multiLevelType w:val="hybridMultilevel"/>
    <w:tmpl w:val="F5D458F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0A76F6C"/>
    <w:multiLevelType w:val="hybridMultilevel"/>
    <w:tmpl w:val="BFD6F142"/>
    <w:lvl w:ilvl="0" w:tplc="CF08EFF4">
      <w:start w:val="1"/>
      <w:numFmt w:val="decimal"/>
      <w:lvlText w:val="%1."/>
      <w:lvlJc w:val="left"/>
      <w:pPr>
        <w:ind w:left="720" w:hanging="360"/>
      </w:pPr>
      <w:rPr>
        <w:rFonts w:ascii="Times New Roman" w:hAnsi="Times New Roman" w:cs="Times New Roman" w:hint="default"/>
        <w:b w:val="0"/>
        <w:i w:val="0"/>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666878B5"/>
    <w:multiLevelType w:val="hybridMultilevel"/>
    <w:tmpl w:val="01184EF8"/>
    <w:lvl w:ilvl="0" w:tplc="041F000F">
      <w:start w:val="1"/>
      <w:numFmt w:val="decimal"/>
      <w:lvlText w:val="%1."/>
      <w:lvlJc w:val="left"/>
      <w:pPr>
        <w:ind w:left="928"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6ABE546C"/>
    <w:multiLevelType w:val="hybridMultilevel"/>
    <w:tmpl w:val="16A29828"/>
    <w:lvl w:ilvl="0" w:tplc="CF08EFF4">
      <w:start w:val="1"/>
      <w:numFmt w:val="decimal"/>
      <w:lvlText w:val="%1."/>
      <w:lvlJc w:val="left"/>
      <w:pPr>
        <w:ind w:left="720" w:hanging="360"/>
      </w:pPr>
      <w:rPr>
        <w:rFonts w:ascii="Times New Roman" w:hAnsi="Times New Roman" w:cs="Times New Roman" w:hint="default"/>
        <w:b w:val="0"/>
        <w:i w:val="0"/>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78F64344"/>
    <w:multiLevelType w:val="hybridMultilevel"/>
    <w:tmpl w:val="93943A26"/>
    <w:lvl w:ilvl="0" w:tplc="CF08EFF4">
      <w:start w:val="1"/>
      <w:numFmt w:val="decimal"/>
      <w:lvlText w:val="%1."/>
      <w:lvlJc w:val="left"/>
      <w:pPr>
        <w:ind w:left="720" w:hanging="360"/>
      </w:pPr>
      <w:rPr>
        <w:rFonts w:ascii="Times New Roman" w:hAnsi="Times New Roman" w:cs="Times New Roman" w:hint="default"/>
        <w:b w:val="0"/>
        <w:i w:val="0"/>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8FF26BF"/>
    <w:multiLevelType w:val="hybridMultilevel"/>
    <w:tmpl w:val="679C586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934898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830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2594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094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3013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2404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45700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3896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32086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09366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680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8B"/>
    <w:rsid w:val="004B32EA"/>
    <w:rsid w:val="009954BA"/>
    <w:rsid w:val="009F2958"/>
    <w:rsid w:val="00DA21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A08776B-43FB-D34A-B4A1-FF0252C6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18B"/>
    <w:rPr>
      <w:rFonts w:ascii="Times New Roman" w:eastAsia="Times New Roman" w:hAnsi="Times New Roman" w:cs="Times New Roman"/>
      <w:kern w:val="0"/>
      <w:sz w:val="20"/>
      <w:szCs w:val="2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2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1711</Words>
  <Characters>9755</Characters>
  <Application>Microsoft Office Word</Application>
  <DocSecurity>0</DocSecurity>
  <Lines>81</Lines>
  <Paragraphs>22</Paragraphs>
  <ScaleCrop>false</ScaleCrop>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Kayar</dc:creator>
  <cp:keywords/>
  <dc:description/>
  <cp:lastModifiedBy>Ömer Kayar</cp:lastModifiedBy>
  <cp:revision>1</cp:revision>
  <dcterms:created xsi:type="dcterms:W3CDTF">2024-06-03T12:20:00Z</dcterms:created>
  <dcterms:modified xsi:type="dcterms:W3CDTF">2024-06-03T12:21:00Z</dcterms:modified>
</cp:coreProperties>
</file>